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6BCD1" w14:textId="628E09B6" w:rsidR="005529A6" w:rsidRDefault="005529A6" w:rsidP="005529A6">
      <w:pPr>
        <w:jc w:val="right"/>
        <w:rPr>
          <w:rFonts w:ascii="Times New Roman" w:hAnsi="Times New Roman" w:cs="Times New Roman"/>
          <w:b/>
          <w:bCs/>
          <w:sz w:val="24"/>
          <w:szCs w:val="24"/>
        </w:rPr>
      </w:pPr>
      <w:r>
        <w:rPr>
          <w:rFonts w:ascii="Times New Roman" w:hAnsi="Times New Roman" w:cs="Times New Roman"/>
          <w:b/>
          <w:bCs/>
          <w:sz w:val="24"/>
          <w:szCs w:val="24"/>
        </w:rPr>
        <w:t>Pirkimo sąlygų 2 priedas</w:t>
      </w:r>
    </w:p>
    <w:p w14:paraId="503FF657" w14:textId="130BDC7F" w:rsidR="008B0235" w:rsidRDefault="008B0235" w:rsidP="008B0235">
      <w:pPr>
        <w:jc w:val="center"/>
        <w:rPr>
          <w:rFonts w:ascii="Times New Roman" w:hAnsi="Times New Roman" w:cs="Times New Roman"/>
          <w:b/>
          <w:bCs/>
          <w:sz w:val="24"/>
          <w:szCs w:val="24"/>
        </w:rPr>
      </w:pPr>
      <w:r w:rsidRPr="00EC5F9E">
        <w:rPr>
          <w:rFonts w:ascii="Times New Roman" w:hAnsi="Times New Roman" w:cs="Times New Roman"/>
          <w:b/>
          <w:bCs/>
          <w:sz w:val="24"/>
          <w:szCs w:val="24"/>
        </w:rPr>
        <w:t>TECHNIN</w:t>
      </w:r>
      <w:r w:rsidR="009D0C73" w:rsidRPr="00EC5F9E">
        <w:rPr>
          <w:rFonts w:ascii="Times New Roman" w:hAnsi="Times New Roman" w:cs="Times New Roman"/>
          <w:b/>
          <w:bCs/>
          <w:sz w:val="24"/>
          <w:szCs w:val="24"/>
        </w:rPr>
        <w:t>Ė</w:t>
      </w:r>
      <w:r w:rsidRPr="00EC5F9E">
        <w:rPr>
          <w:rFonts w:ascii="Times New Roman" w:hAnsi="Times New Roman" w:cs="Times New Roman"/>
          <w:b/>
          <w:bCs/>
          <w:sz w:val="24"/>
          <w:szCs w:val="24"/>
        </w:rPr>
        <w:t xml:space="preserve"> SPECIFIKACIJA</w:t>
      </w:r>
    </w:p>
    <w:p w14:paraId="7025B30D" w14:textId="3424BF3C" w:rsidR="00EC5F9E" w:rsidRPr="00EC5F9E" w:rsidRDefault="00EC5F9E" w:rsidP="008B0235">
      <w:pPr>
        <w:jc w:val="center"/>
        <w:rPr>
          <w:rFonts w:ascii="Times New Roman" w:hAnsi="Times New Roman" w:cs="Times New Roman"/>
          <w:b/>
          <w:bCs/>
          <w:sz w:val="24"/>
          <w:szCs w:val="24"/>
        </w:rPr>
      </w:pPr>
      <w:r>
        <w:rPr>
          <w:rFonts w:ascii="Times New Roman" w:hAnsi="Times New Roman" w:cs="Times New Roman"/>
          <w:b/>
          <w:bCs/>
          <w:sz w:val="24"/>
          <w:szCs w:val="24"/>
        </w:rPr>
        <w:t>I</w:t>
      </w:r>
      <w:r w:rsidR="00935914">
        <w:rPr>
          <w:rFonts w:ascii="Times New Roman" w:hAnsi="Times New Roman" w:cs="Times New Roman"/>
          <w:b/>
          <w:bCs/>
          <w:sz w:val="24"/>
          <w:szCs w:val="24"/>
        </w:rPr>
        <w:t xml:space="preserve">I </w:t>
      </w:r>
      <w:r>
        <w:rPr>
          <w:rFonts w:ascii="Times New Roman" w:hAnsi="Times New Roman" w:cs="Times New Roman"/>
          <w:b/>
          <w:bCs/>
          <w:sz w:val="24"/>
          <w:szCs w:val="24"/>
        </w:rPr>
        <w:t>dalis</w:t>
      </w:r>
    </w:p>
    <w:p w14:paraId="6A353BA2" w14:textId="0F8961DB" w:rsidR="00AF1BC8" w:rsidRPr="00EC5F9E" w:rsidRDefault="00AF1BC8" w:rsidP="00AF1BC8">
      <w:pPr>
        <w:rPr>
          <w:rFonts w:ascii="Times New Roman" w:hAnsi="Times New Roman" w:cs="Times New Roman"/>
          <w:b/>
          <w:bCs/>
          <w:sz w:val="24"/>
          <w:szCs w:val="24"/>
        </w:rPr>
      </w:pPr>
      <w:r w:rsidRPr="00EC5F9E">
        <w:rPr>
          <w:rFonts w:ascii="Times New Roman" w:hAnsi="Times New Roman" w:cs="Times New Roman"/>
          <w:b/>
          <w:bCs/>
          <w:sz w:val="24"/>
          <w:szCs w:val="24"/>
        </w:rPr>
        <w:t>Bendra informacija:</w:t>
      </w:r>
    </w:p>
    <w:p w14:paraId="15856B3B" w14:textId="5D73AC2A" w:rsidR="00EC5F9E" w:rsidRPr="00EC5F9E" w:rsidRDefault="008B0235" w:rsidP="005529A6">
      <w:pPr>
        <w:spacing w:after="0" w:line="240" w:lineRule="auto"/>
        <w:ind w:firstLine="851"/>
        <w:jc w:val="both"/>
        <w:rPr>
          <w:rFonts w:ascii="Times New Roman" w:eastAsia="Calibri" w:hAnsi="Times New Roman" w:cs="Times New Roman"/>
          <w:color w:val="FF0000"/>
          <w:kern w:val="0"/>
          <w:sz w:val="24"/>
          <w:szCs w:val="24"/>
          <w:lang w:eastAsia="lt-LT"/>
          <w14:ligatures w14:val="none"/>
        </w:rPr>
      </w:pPr>
      <w:r w:rsidRPr="00EC5F9E">
        <w:rPr>
          <w:rFonts w:ascii="Times New Roman" w:hAnsi="Times New Roman" w:cs="Times New Roman"/>
          <w:b/>
          <w:bCs/>
          <w:sz w:val="24"/>
          <w:szCs w:val="24"/>
        </w:rPr>
        <w:t>1</w:t>
      </w:r>
      <w:r w:rsidR="00595446" w:rsidRPr="00EC5F9E">
        <w:rPr>
          <w:rFonts w:ascii="Times New Roman" w:hAnsi="Times New Roman" w:cs="Times New Roman"/>
          <w:b/>
          <w:bCs/>
          <w:sz w:val="24"/>
          <w:szCs w:val="24"/>
        </w:rPr>
        <w:t>.</w:t>
      </w:r>
      <w:r w:rsidRPr="00EC5F9E">
        <w:rPr>
          <w:rFonts w:ascii="Times New Roman" w:hAnsi="Times New Roman" w:cs="Times New Roman"/>
          <w:b/>
          <w:bCs/>
          <w:sz w:val="24"/>
          <w:szCs w:val="24"/>
        </w:rPr>
        <w:t xml:space="preserve"> </w:t>
      </w:r>
      <w:r w:rsidR="00EC5F9E" w:rsidRPr="00EC5F9E">
        <w:rPr>
          <w:rFonts w:ascii="Times New Roman" w:eastAsia="Calibri" w:hAnsi="Times New Roman" w:cs="Times New Roman"/>
          <w:b/>
          <w:bCs/>
          <w:kern w:val="0"/>
          <w:sz w:val="24"/>
          <w:szCs w:val="24"/>
          <w:lang w:eastAsia="lt-LT"/>
          <w14:ligatures w14:val="none"/>
        </w:rPr>
        <w:t>Pirkimo objektas</w:t>
      </w:r>
      <w:r w:rsidR="00EC5F9E" w:rsidRPr="00EC5F9E">
        <w:rPr>
          <w:rFonts w:ascii="Times New Roman" w:eastAsia="Calibri" w:hAnsi="Times New Roman" w:cs="Times New Roman"/>
          <w:kern w:val="0"/>
          <w:sz w:val="24"/>
          <w:szCs w:val="24"/>
          <w:lang w:eastAsia="lt-LT"/>
          <w14:ligatures w14:val="none"/>
        </w:rPr>
        <w:t xml:space="preserve"> – </w:t>
      </w:r>
      <w:r w:rsidR="00935914">
        <w:rPr>
          <w:rFonts w:ascii="Times New Roman" w:eastAsia="Calibri" w:hAnsi="Times New Roman" w:cs="Times New Roman"/>
          <w:kern w:val="0"/>
          <w:sz w:val="24"/>
          <w:szCs w:val="24"/>
          <w:lang w:eastAsia="lt-LT"/>
          <w14:ligatures w14:val="none"/>
        </w:rPr>
        <w:t>priklausomybių konsultanto</w:t>
      </w:r>
      <w:r w:rsidR="00EC5F9E">
        <w:rPr>
          <w:rFonts w:ascii="Times New Roman" w:eastAsia="Calibri" w:hAnsi="Times New Roman" w:cs="Times New Roman"/>
          <w:kern w:val="0"/>
          <w:sz w:val="24"/>
          <w:szCs w:val="24"/>
          <w:lang w:eastAsia="lt-LT"/>
          <w14:ligatures w14:val="none"/>
        </w:rPr>
        <w:t xml:space="preserve"> paslaugo</w:t>
      </w:r>
      <w:r w:rsidR="005529A6">
        <w:rPr>
          <w:rFonts w:ascii="Times New Roman" w:eastAsia="Calibri" w:hAnsi="Times New Roman" w:cs="Times New Roman"/>
          <w:kern w:val="0"/>
          <w:sz w:val="24"/>
          <w:szCs w:val="24"/>
          <w:lang w:eastAsia="lt-LT"/>
          <w14:ligatures w14:val="none"/>
        </w:rPr>
        <w:t>s</w:t>
      </w:r>
      <w:r w:rsidR="00EC5F9E" w:rsidRPr="00EC5F9E">
        <w:rPr>
          <w:rFonts w:ascii="Times New Roman" w:eastAsia="Calibri" w:hAnsi="Times New Roman" w:cs="Times New Roman"/>
          <w:kern w:val="0"/>
          <w:sz w:val="24"/>
          <w:szCs w:val="24"/>
          <w:lang w:eastAsia="lt-LT"/>
          <w14:ligatures w14:val="none"/>
        </w:rPr>
        <w:t xml:space="preserve"> (toliau Paslauga)</w:t>
      </w:r>
      <w:r w:rsidR="005529A6">
        <w:rPr>
          <w:rFonts w:ascii="Times New Roman" w:eastAsia="Calibri" w:hAnsi="Times New Roman" w:cs="Times New Roman"/>
          <w:kern w:val="0"/>
          <w:sz w:val="24"/>
          <w:szCs w:val="24"/>
          <w:lang w:eastAsia="lt-LT"/>
          <w14:ligatures w14:val="none"/>
        </w:rPr>
        <w:t>.</w:t>
      </w:r>
    </w:p>
    <w:p w14:paraId="3A6F82C9" w14:textId="337899A8" w:rsidR="00EC5F9E" w:rsidRPr="00EC5F9E" w:rsidRDefault="00EC5F9E" w:rsidP="005529A6">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2. Paslaugos pirkimo pagrindas –</w:t>
      </w:r>
      <w:r w:rsidRPr="00EC5F9E">
        <w:rPr>
          <w:rFonts w:ascii="Times New Roman" w:eastAsia="Calibri" w:hAnsi="Times New Roman" w:cs="Times New Roman"/>
          <w:kern w:val="0"/>
          <w:sz w:val="24"/>
          <w:szCs w:val="24"/>
          <w:lang w:eastAsia="lt-LT"/>
          <w14:ligatures w14:val="none"/>
        </w:rPr>
        <w:t xml:space="preserve"> Paslaugos būtinos įgyvendinanti </w:t>
      </w:r>
      <w:r w:rsidRPr="00EC5F9E">
        <w:rPr>
          <w:rFonts w:ascii="Times New Roman" w:eastAsia="Calibri" w:hAnsi="Times New Roman" w:cs="Times New Roman"/>
          <w:color w:val="000000"/>
          <w:kern w:val="0"/>
          <w:sz w:val="24"/>
          <w:szCs w:val="24"/>
          <w:lang w:eastAsia="lt-LT"/>
          <w14:ligatures w14:val="none"/>
        </w:rPr>
        <w:t xml:space="preserve">Mažeikių rajono savivaldybės 2025 </w:t>
      </w:r>
      <w:r w:rsidRPr="00EC5F9E">
        <w:rPr>
          <w:rFonts w:ascii="Times New Roman" w:eastAsia="Calibri" w:hAnsi="Times New Roman" w:cs="Times New Roman"/>
          <w:kern w:val="0"/>
          <w:sz w:val="24"/>
          <w:szCs w:val="24"/>
          <w:lang w:eastAsia="lt-LT"/>
          <w14:ligatures w14:val="none"/>
        </w:rPr>
        <w:t>metų užimtumo didinimo programą, patvirtintą Mažeikių rajono savivaldybės tarybos 2025 m. vasario 27 d. sprendimu Nr. T1-61  „Dėl Mažeikių rajono savivaldybės 202</w:t>
      </w:r>
      <w:r w:rsidR="001F198B">
        <w:rPr>
          <w:rFonts w:ascii="Times New Roman" w:eastAsia="Calibri" w:hAnsi="Times New Roman" w:cs="Times New Roman"/>
          <w:kern w:val="0"/>
          <w:sz w:val="24"/>
          <w:szCs w:val="24"/>
          <w:lang w:eastAsia="lt-LT"/>
          <w14:ligatures w14:val="none"/>
        </w:rPr>
        <w:t>5</w:t>
      </w:r>
      <w:r w:rsidRPr="00EC5F9E">
        <w:rPr>
          <w:rFonts w:ascii="Times New Roman" w:eastAsia="Calibri" w:hAnsi="Times New Roman" w:cs="Times New Roman"/>
          <w:kern w:val="0"/>
          <w:sz w:val="24"/>
          <w:szCs w:val="24"/>
          <w:lang w:eastAsia="lt-LT"/>
          <w14:ligatures w14:val="none"/>
        </w:rPr>
        <w:t xml:space="preserve"> metų užimtumo didinimo programos patvirtinimo“ programa parengta vadovaujantis </w:t>
      </w:r>
      <w:r w:rsidRPr="00EC5F9E">
        <w:rPr>
          <w:rFonts w:ascii="Times New Roman" w:eastAsia="Calibri" w:hAnsi="Times New Roman" w:cs="Times New Roman"/>
          <w:color w:val="000000"/>
          <w:kern w:val="0"/>
          <w:sz w:val="24"/>
          <w:szCs w:val="24"/>
          <w:lang w:eastAsia="lt-LT"/>
          <w14:ligatures w14:val="none"/>
        </w:rPr>
        <w:t>Lietuvos Respublikos socialinės apsaugos ir darbo ministro 2017 m. gegužės 23 d. įsakymu Nr. A1-257 „Dėl užimtumo didinimo programų rengimo ir jų finansavimo tvarkos aprašo patvirtinimo“ (Lietuvos Respublikos socialinės apsaugos ir darbo ministro 2022 m. gruodžio 30 d. įsakymo Nr. A1-911 redakcija).</w:t>
      </w:r>
    </w:p>
    <w:p w14:paraId="62F93661" w14:textId="77777777" w:rsidR="00EC5F9E" w:rsidRPr="00EC5F9E" w:rsidRDefault="00EC5F9E" w:rsidP="005529A6">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3. Paslaugų pirkimo tikslas –</w:t>
      </w:r>
      <w:r w:rsidRPr="00EC5F9E">
        <w:rPr>
          <w:rFonts w:ascii="Times New Roman" w:eastAsia="Calibri" w:hAnsi="Times New Roman" w:cs="Times New Roman"/>
          <w:kern w:val="0"/>
          <w:sz w:val="24"/>
          <w:szCs w:val="24"/>
          <w:lang w:eastAsia="lt-LT"/>
          <w14:ligatures w14:val="none"/>
        </w:rPr>
        <w:t xml:space="preserve"> didesnis Savivaldybės gyventojų užimtumas, siekiant spręsti aktualias gyventojų užimtumo problemas, padėti su sunkumais darbo rinkoje susiduriantiems gyventojams integruotis į  darbo rinką.</w:t>
      </w:r>
    </w:p>
    <w:p w14:paraId="0DA80D85" w14:textId="77777777" w:rsidR="00EC5F9E" w:rsidRPr="00EC5F9E" w:rsidRDefault="00EC5F9E" w:rsidP="005529A6">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4. Tikslinių paslaugų gavėjų grupė –</w:t>
      </w:r>
      <w:r w:rsidRPr="00EC5F9E">
        <w:rPr>
          <w:rFonts w:ascii="Times New Roman" w:eastAsia="Calibri" w:hAnsi="Times New Roman" w:cs="Times New Roman"/>
          <w:kern w:val="0"/>
          <w:sz w:val="24"/>
          <w:szCs w:val="24"/>
          <w:lang w:eastAsia="lt-LT"/>
          <w14:ligatures w14:val="none"/>
        </w:rPr>
        <w:t xml:space="preserve"> Mažeikių rajono savivaldybėje gyvenantys asmenys  turintys darbo rinkai besirengiančios asmens statusą bei dalyvaujantys užimtumo skatinimo ir motyvavimo paslaugos priemonėje. </w:t>
      </w:r>
    </w:p>
    <w:p w14:paraId="031B5879" w14:textId="47768B8C" w:rsidR="00EC5F9E" w:rsidRPr="00EC5F9E" w:rsidRDefault="00EC5F9E" w:rsidP="005529A6">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5. Paslaugos suteikimo terminai -</w:t>
      </w:r>
      <w:r w:rsidRPr="00EC5F9E">
        <w:rPr>
          <w:rFonts w:ascii="Times New Roman" w:eastAsia="Calibri" w:hAnsi="Times New Roman" w:cs="Times New Roman"/>
          <w:kern w:val="0"/>
          <w:sz w:val="24"/>
          <w:szCs w:val="24"/>
          <w:lang w:eastAsia="lt-LT"/>
          <w14:ligatures w14:val="none"/>
        </w:rPr>
        <w:t xml:space="preserve"> paslauga teikiama nuo sutarties pasirašymo </w:t>
      </w:r>
      <w:r>
        <w:rPr>
          <w:rFonts w:ascii="Times New Roman" w:eastAsia="Calibri" w:hAnsi="Times New Roman" w:cs="Times New Roman"/>
          <w:kern w:val="0"/>
          <w:sz w:val="24"/>
          <w:szCs w:val="24"/>
          <w:lang w:eastAsia="lt-LT"/>
          <w14:ligatures w14:val="none"/>
        </w:rPr>
        <w:t>6</w:t>
      </w:r>
      <w:r w:rsidRPr="00EC5F9E">
        <w:rPr>
          <w:rFonts w:ascii="Times New Roman" w:eastAsia="Calibri" w:hAnsi="Times New Roman" w:cs="Times New Roman"/>
          <w:kern w:val="0"/>
          <w:sz w:val="24"/>
          <w:szCs w:val="24"/>
          <w:lang w:eastAsia="lt-LT"/>
          <w14:ligatures w14:val="none"/>
        </w:rPr>
        <w:t xml:space="preserve"> mėn. </w:t>
      </w:r>
    </w:p>
    <w:p w14:paraId="4B1DD36D" w14:textId="77777777" w:rsidR="00EC5F9E" w:rsidRPr="00EC5F9E" w:rsidRDefault="00EC5F9E" w:rsidP="005529A6">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6. Sutarties vykdymo sąlygos -</w:t>
      </w:r>
      <w:r w:rsidRPr="00EC5F9E">
        <w:rPr>
          <w:rFonts w:ascii="Times New Roman" w:eastAsia="Calibri" w:hAnsi="Times New Roman" w:cs="Times New Roman"/>
          <w:kern w:val="0"/>
          <w:sz w:val="24"/>
          <w:szCs w:val="24"/>
          <w:lang w:eastAsia="lt-LT"/>
          <w14:ligatures w14:val="none"/>
        </w:rPr>
        <w:t xml:space="preserve"> sutarties vykdymo metu įsigyjamos apimtys, taip pat sutarties kaina, kurią perkančioji organizacija turės sumokėti pagal siūlyme nurodytą valandos įkainį tiekėjui, priklauso nuo faktinių užsakymų, bet neviršijant maksimalios pirkimo sutarties vertės jos galiojimo laikotarpiu.</w:t>
      </w:r>
    </w:p>
    <w:p w14:paraId="321EFAA5" w14:textId="08A6A680" w:rsidR="00EC5F9E" w:rsidRPr="00EC5F9E" w:rsidRDefault="00EC5F9E" w:rsidP="005529A6">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7. Paslaugos teikimo vieta</w:t>
      </w:r>
      <w:r w:rsidRPr="00EC5F9E">
        <w:rPr>
          <w:rFonts w:ascii="Times New Roman" w:eastAsia="Calibri" w:hAnsi="Times New Roman" w:cs="Times New Roman"/>
          <w:kern w:val="0"/>
          <w:sz w:val="24"/>
          <w:szCs w:val="24"/>
          <w:lang w:eastAsia="lt-LT"/>
          <w14:ligatures w14:val="none"/>
        </w:rPr>
        <w:t xml:space="preserve"> - užsiėmimai turi vykti Mažeikių mieste. Paslaugos teikiamos kontaktiniu būdu. </w:t>
      </w:r>
    </w:p>
    <w:p w14:paraId="6982531F" w14:textId="6169493F" w:rsidR="00EC5F9E" w:rsidRPr="00EC5F9E" w:rsidRDefault="00EC5F9E" w:rsidP="005529A6">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8. Paslaugų teikimo aprašymas</w:t>
      </w:r>
      <w:r w:rsidRPr="00EC5F9E">
        <w:rPr>
          <w:rFonts w:ascii="Times New Roman" w:eastAsia="Calibri" w:hAnsi="Times New Roman" w:cs="Times New Roman"/>
          <w:kern w:val="0"/>
          <w:sz w:val="24"/>
          <w:szCs w:val="24"/>
          <w:lang w:eastAsia="lt-LT"/>
          <w14:ligatures w14:val="none"/>
        </w:rPr>
        <w:t xml:space="preserve"> - Paslaugos skirtos darbo rinkai besirengiančio asmens statusą turintiems asmenims. Visos su Paslaugos teikimu susijusios išlaidos ir mokesčiai įskaičiuojami į Paslaugos kainą su PVM. Paslauga teikiama </w:t>
      </w:r>
      <w:r w:rsidR="001F198B">
        <w:rPr>
          <w:rFonts w:ascii="Times New Roman" w:eastAsia="Calibri" w:hAnsi="Times New Roman" w:cs="Times New Roman"/>
          <w:kern w:val="0"/>
          <w:sz w:val="24"/>
          <w:szCs w:val="24"/>
          <w:lang w:eastAsia="lt-LT"/>
          <w14:ligatures w14:val="none"/>
        </w:rPr>
        <w:t>grupinių</w:t>
      </w:r>
      <w:r w:rsidR="00E04496">
        <w:rPr>
          <w:rFonts w:ascii="Times New Roman" w:eastAsia="Calibri" w:hAnsi="Times New Roman" w:cs="Times New Roman"/>
          <w:kern w:val="0"/>
          <w:sz w:val="24"/>
          <w:szCs w:val="24"/>
          <w:lang w:eastAsia="lt-LT"/>
          <w14:ligatures w14:val="none"/>
        </w:rPr>
        <w:t xml:space="preserve"> ir individualių </w:t>
      </w:r>
      <w:r w:rsidR="001F198B">
        <w:rPr>
          <w:rFonts w:ascii="Times New Roman" w:eastAsia="Calibri" w:hAnsi="Times New Roman" w:cs="Times New Roman"/>
          <w:kern w:val="0"/>
          <w:sz w:val="24"/>
          <w:szCs w:val="24"/>
          <w:lang w:eastAsia="lt-LT"/>
          <w14:ligatures w14:val="none"/>
        </w:rPr>
        <w:t xml:space="preserve"> </w:t>
      </w:r>
      <w:r w:rsidRPr="00EC5F9E">
        <w:rPr>
          <w:rFonts w:ascii="Times New Roman" w:eastAsia="Calibri" w:hAnsi="Times New Roman" w:cs="Times New Roman"/>
          <w:kern w:val="0"/>
          <w:sz w:val="24"/>
          <w:szCs w:val="24"/>
          <w:lang w:eastAsia="lt-LT"/>
          <w14:ligatures w14:val="none"/>
        </w:rPr>
        <w:t>konsultacijų forma.  Apie asmenis, kuriems reikalinga ši Paslauga, Paslaugos teikėją informuos atvejo vadybininkė bei bendru susitarimu suderins Paslaugos pirminę teikimo datą ir laiką, toliau Paslaugos teikėjas yra atsakingas už paslaugų gavėjų  sukvietimą į konsultacijas. Visa gauta informacija apie paslaugos gavėjus yra konfidenciali, naudojama tik Paslaugos teikimo laikotarpiu. Kiekvieną mėnesį po suteiktų konsultacijų iki einamo mėnesio 5 d. Paslaugos teikėjas turi pateikti paslaugų priėmimo perdavimo aktą. Prie paslaugų priėmimo perdavimo akto pridėti dokumentus pagrindžiančius suteiktų valandų sumą  (</w:t>
      </w:r>
      <w:r w:rsidR="00E04496">
        <w:rPr>
          <w:rFonts w:ascii="Times New Roman" w:eastAsia="Calibri" w:hAnsi="Times New Roman" w:cs="Times New Roman"/>
          <w:kern w:val="0"/>
          <w:sz w:val="24"/>
          <w:szCs w:val="24"/>
          <w:lang w:eastAsia="lt-LT"/>
          <w14:ligatures w14:val="none"/>
        </w:rPr>
        <w:t xml:space="preserve">nurodomas </w:t>
      </w:r>
      <w:r w:rsidRPr="00EC5F9E">
        <w:rPr>
          <w:rFonts w:ascii="Times New Roman" w:eastAsia="Calibri" w:hAnsi="Times New Roman" w:cs="Times New Roman"/>
          <w:kern w:val="0"/>
          <w:sz w:val="24"/>
          <w:szCs w:val="24"/>
          <w:lang w:eastAsia="lt-LT"/>
          <w14:ligatures w14:val="none"/>
        </w:rPr>
        <w:t>suteiktų konsultacijų valandų skaiči</w:t>
      </w:r>
      <w:r w:rsidR="00E04496">
        <w:rPr>
          <w:rFonts w:ascii="Times New Roman" w:eastAsia="Calibri" w:hAnsi="Times New Roman" w:cs="Times New Roman"/>
          <w:kern w:val="0"/>
          <w:sz w:val="24"/>
          <w:szCs w:val="24"/>
          <w:lang w:eastAsia="lt-LT"/>
          <w14:ligatures w14:val="none"/>
        </w:rPr>
        <w:t>us</w:t>
      </w:r>
      <w:r w:rsidRPr="00EC5F9E">
        <w:rPr>
          <w:rFonts w:ascii="Times New Roman" w:eastAsia="Calibri" w:hAnsi="Times New Roman" w:cs="Times New Roman"/>
          <w:kern w:val="0"/>
          <w:sz w:val="24"/>
          <w:szCs w:val="24"/>
          <w:lang w:eastAsia="lt-LT"/>
          <w14:ligatures w14:val="none"/>
        </w:rPr>
        <w:t xml:space="preserve"> </w:t>
      </w:r>
      <w:r w:rsidR="001F198B">
        <w:rPr>
          <w:rFonts w:ascii="Times New Roman" w:eastAsia="Calibri" w:hAnsi="Times New Roman" w:cs="Times New Roman"/>
          <w:kern w:val="0"/>
          <w:sz w:val="24"/>
          <w:szCs w:val="24"/>
          <w:lang w:eastAsia="lt-LT"/>
          <w14:ligatures w14:val="none"/>
        </w:rPr>
        <w:t>ir dalyvių sąraš</w:t>
      </w:r>
      <w:r w:rsidR="00E04496">
        <w:rPr>
          <w:rFonts w:ascii="Times New Roman" w:eastAsia="Calibri" w:hAnsi="Times New Roman" w:cs="Times New Roman"/>
          <w:kern w:val="0"/>
          <w:sz w:val="24"/>
          <w:szCs w:val="24"/>
          <w:lang w:eastAsia="lt-LT"/>
          <w14:ligatures w14:val="none"/>
        </w:rPr>
        <w:t>as grupinių kartu, individualių kiekvieno asmens atskirai</w:t>
      </w:r>
      <w:r w:rsidRPr="00EC5F9E">
        <w:rPr>
          <w:rFonts w:ascii="Times New Roman" w:eastAsia="Calibri" w:hAnsi="Times New Roman" w:cs="Times New Roman"/>
          <w:kern w:val="0"/>
          <w:sz w:val="24"/>
          <w:szCs w:val="24"/>
          <w:lang w:eastAsia="lt-LT"/>
          <w14:ligatures w14:val="none"/>
        </w:rPr>
        <w:t xml:space="preserve">). Paslaugų teikimo laikotarpiu esant poreikiui  pateikti rekomendaciją dėl tolimesnių priemonių/paslaugų taikymo, kurios padėtų pereiti nuo nedarbo prie užimtumo darbo rinkoje. </w:t>
      </w:r>
    </w:p>
    <w:p w14:paraId="68C24310" w14:textId="295944B0" w:rsidR="00935914" w:rsidRPr="00935914" w:rsidRDefault="00E04496" w:rsidP="005529A6">
      <w:pPr>
        <w:spacing w:after="0" w:line="240" w:lineRule="auto"/>
        <w:ind w:firstLine="851"/>
        <w:jc w:val="both"/>
        <w:rPr>
          <w:rFonts w:ascii="Times New Roman" w:hAnsi="Times New Roman" w:cs="Times New Roman"/>
          <w:sz w:val="24"/>
          <w:szCs w:val="24"/>
        </w:rPr>
      </w:pPr>
      <w:r>
        <w:rPr>
          <w:rFonts w:ascii="Times New Roman" w:hAnsi="Times New Roman" w:cs="Times New Roman"/>
          <w:b/>
          <w:bCs/>
          <w:sz w:val="24"/>
          <w:szCs w:val="24"/>
        </w:rPr>
        <w:t xml:space="preserve">9. </w:t>
      </w:r>
      <w:r w:rsidR="00935914" w:rsidRPr="00E04496">
        <w:rPr>
          <w:rFonts w:ascii="Times New Roman" w:hAnsi="Times New Roman" w:cs="Times New Roman"/>
          <w:b/>
          <w:bCs/>
          <w:sz w:val="24"/>
          <w:szCs w:val="24"/>
        </w:rPr>
        <w:t>Individualių konsultacijų preliminarus kiekis</w:t>
      </w:r>
      <w:r w:rsidR="00935914" w:rsidRPr="00935914">
        <w:rPr>
          <w:rFonts w:ascii="Times New Roman" w:hAnsi="Times New Roman" w:cs="Times New Roman"/>
          <w:sz w:val="24"/>
          <w:szCs w:val="24"/>
        </w:rPr>
        <w:t xml:space="preserve"> – </w:t>
      </w:r>
      <w:r w:rsidR="00935914">
        <w:rPr>
          <w:rFonts w:ascii="Times New Roman" w:hAnsi="Times New Roman" w:cs="Times New Roman"/>
          <w:sz w:val="24"/>
          <w:szCs w:val="24"/>
        </w:rPr>
        <w:t>40</w:t>
      </w:r>
      <w:r w:rsidR="00935914" w:rsidRPr="00935914">
        <w:rPr>
          <w:rFonts w:ascii="Times New Roman" w:hAnsi="Times New Roman" w:cs="Times New Roman"/>
          <w:sz w:val="24"/>
          <w:szCs w:val="24"/>
        </w:rPr>
        <w:t xml:space="preserve"> val., vienos konsultacijos laikas - 1 val., paslaugos teikiamos pagal asmenų poreikį.</w:t>
      </w:r>
    </w:p>
    <w:p w14:paraId="613D58F6" w14:textId="7FC633A0" w:rsidR="00935914" w:rsidRPr="00935914" w:rsidRDefault="00935914" w:rsidP="005529A6">
      <w:pPr>
        <w:spacing w:after="0" w:line="240" w:lineRule="auto"/>
        <w:ind w:firstLine="851"/>
        <w:jc w:val="both"/>
        <w:rPr>
          <w:rFonts w:ascii="Times New Roman" w:hAnsi="Times New Roman" w:cs="Times New Roman"/>
          <w:sz w:val="24"/>
          <w:szCs w:val="24"/>
        </w:rPr>
      </w:pPr>
      <w:r w:rsidRPr="00E04496">
        <w:rPr>
          <w:rFonts w:ascii="Times New Roman" w:hAnsi="Times New Roman" w:cs="Times New Roman"/>
          <w:b/>
          <w:bCs/>
          <w:sz w:val="24"/>
          <w:szCs w:val="24"/>
        </w:rPr>
        <w:t>Grupinių konsultacijų preliminarus kiekis</w:t>
      </w:r>
      <w:r w:rsidRPr="00935914">
        <w:rPr>
          <w:rFonts w:ascii="Times New Roman" w:hAnsi="Times New Roman" w:cs="Times New Roman"/>
          <w:sz w:val="24"/>
          <w:szCs w:val="24"/>
        </w:rPr>
        <w:t xml:space="preserve"> – </w:t>
      </w:r>
      <w:r>
        <w:rPr>
          <w:rFonts w:ascii="Times New Roman" w:hAnsi="Times New Roman" w:cs="Times New Roman"/>
          <w:sz w:val="24"/>
          <w:szCs w:val="24"/>
        </w:rPr>
        <w:t>40</w:t>
      </w:r>
      <w:r w:rsidRPr="00935914">
        <w:rPr>
          <w:rFonts w:ascii="Times New Roman" w:hAnsi="Times New Roman" w:cs="Times New Roman"/>
          <w:sz w:val="24"/>
          <w:szCs w:val="24"/>
        </w:rPr>
        <w:t xml:space="preserve"> val., vienos konsultacijos laikas ne trumpesnis nei 2 val., ir neilgesnis nei 3 val.</w:t>
      </w:r>
    </w:p>
    <w:p w14:paraId="7310783B" w14:textId="006C47CD" w:rsidR="00935914" w:rsidRDefault="00E04496" w:rsidP="005529A6">
      <w:pPr>
        <w:spacing w:after="0" w:line="240" w:lineRule="auto"/>
        <w:ind w:firstLine="851"/>
        <w:jc w:val="both"/>
        <w:rPr>
          <w:rFonts w:ascii="Times New Roman" w:eastAsia="Calibri" w:hAnsi="Times New Roman" w:cs="Times New Roman"/>
          <w:sz w:val="24"/>
          <w:szCs w:val="24"/>
        </w:rPr>
      </w:pPr>
      <w:r>
        <w:rPr>
          <w:rFonts w:ascii="Times New Roman" w:hAnsi="Times New Roman" w:cs="Times New Roman"/>
          <w:b/>
          <w:bCs/>
          <w:sz w:val="24"/>
          <w:szCs w:val="24"/>
        </w:rPr>
        <w:t>10</w:t>
      </w:r>
      <w:r w:rsidR="00EC5F9E" w:rsidRPr="00685E7C">
        <w:rPr>
          <w:rFonts w:ascii="Times New Roman" w:hAnsi="Times New Roman" w:cs="Times New Roman"/>
          <w:b/>
          <w:bCs/>
          <w:sz w:val="24"/>
          <w:szCs w:val="24"/>
        </w:rPr>
        <w:t>.</w:t>
      </w:r>
      <w:r w:rsidR="00EC5F9E">
        <w:rPr>
          <w:rFonts w:ascii="Times New Roman" w:hAnsi="Times New Roman" w:cs="Times New Roman"/>
          <w:sz w:val="24"/>
          <w:szCs w:val="24"/>
        </w:rPr>
        <w:t xml:space="preserve"> </w:t>
      </w:r>
      <w:r w:rsidR="00EC5F9E" w:rsidRPr="00685E7C">
        <w:rPr>
          <w:rFonts w:ascii="Times New Roman" w:hAnsi="Times New Roman" w:cs="Times New Roman"/>
          <w:b/>
          <w:bCs/>
          <w:sz w:val="24"/>
          <w:szCs w:val="24"/>
        </w:rPr>
        <w:t>Paslaugos paskirtis</w:t>
      </w:r>
      <w:r w:rsidR="00EC5F9E">
        <w:rPr>
          <w:rFonts w:ascii="Times New Roman" w:hAnsi="Times New Roman" w:cs="Times New Roman"/>
          <w:b/>
          <w:bCs/>
          <w:sz w:val="24"/>
          <w:szCs w:val="24"/>
        </w:rPr>
        <w:t xml:space="preserve"> -</w:t>
      </w:r>
      <w:r w:rsidR="00EC5F9E">
        <w:rPr>
          <w:rFonts w:ascii="Times New Roman" w:hAnsi="Times New Roman" w:cs="Times New Roman"/>
          <w:sz w:val="24"/>
          <w:szCs w:val="24"/>
        </w:rPr>
        <w:t xml:space="preserve"> </w:t>
      </w:r>
      <w:r w:rsidR="00935914">
        <w:rPr>
          <w:rFonts w:ascii="Times New Roman" w:eastAsia="Calibri" w:hAnsi="Times New Roman" w:cs="Times New Roman"/>
          <w:sz w:val="24"/>
          <w:szCs w:val="24"/>
        </w:rPr>
        <w:t>p</w:t>
      </w:r>
      <w:r w:rsidR="00935914" w:rsidRPr="00935914">
        <w:rPr>
          <w:rFonts w:ascii="Times New Roman" w:eastAsia="Calibri" w:hAnsi="Times New Roman" w:cs="Times New Roman"/>
          <w:sz w:val="24"/>
          <w:szCs w:val="24"/>
        </w:rPr>
        <w:t xml:space="preserve">riklausomybių ligų konsultanto teikiamų paslaugų </w:t>
      </w:r>
      <w:r>
        <w:rPr>
          <w:rFonts w:ascii="Times New Roman" w:eastAsia="Calibri" w:hAnsi="Times New Roman" w:cs="Times New Roman"/>
          <w:sz w:val="24"/>
          <w:szCs w:val="24"/>
        </w:rPr>
        <w:t xml:space="preserve">grupėse </w:t>
      </w:r>
      <w:r w:rsidR="00935914" w:rsidRPr="00935914">
        <w:rPr>
          <w:rFonts w:ascii="Times New Roman" w:eastAsia="Calibri" w:hAnsi="Times New Roman" w:cs="Times New Roman"/>
          <w:sz w:val="24"/>
          <w:szCs w:val="24"/>
        </w:rPr>
        <w:t xml:space="preserve">tikslas – padėti </w:t>
      </w:r>
      <w:r>
        <w:rPr>
          <w:rFonts w:ascii="Times New Roman" w:eastAsia="Calibri" w:hAnsi="Times New Roman" w:cs="Times New Roman"/>
          <w:sz w:val="24"/>
          <w:szCs w:val="24"/>
        </w:rPr>
        <w:t>asmenims</w:t>
      </w:r>
      <w:r w:rsidR="00935914" w:rsidRPr="00935914">
        <w:rPr>
          <w:rFonts w:ascii="Times New Roman" w:eastAsia="Calibri" w:hAnsi="Times New Roman" w:cs="Times New Roman"/>
          <w:sz w:val="24"/>
          <w:szCs w:val="24"/>
        </w:rPr>
        <w:t xml:space="preserve"> atpažinti galimas rizikas, susijusias su psichoaktyviųjų medžiagų vartojimu ar kitomis priklausomybėmis, bei stiprinti jų gebėjimus išvengti žalingų įpročių. </w:t>
      </w:r>
      <w:r>
        <w:rPr>
          <w:rFonts w:ascii="Times New Roman" w:eastAsia="Calibri" w:hAnsi="Times New Roman" w:cs="Times New Roman"/>
          <w:sz w:val="24"/>
          <w:szCs w:val="24"/>
        </w:rPr>
        <w:t>Konsultacijų metu siekiama</w:t>
      </w:r>
      <w:r w:rsidR="00935914" w:rsidRPr="00935914">
        <w:rPr>
          <w:rFonts w:ascii="Times New Roman" w:eastAsia="Calibri" w:hAnsi="Times New Roman" w:cs="Times New Roman"/>
          <w:sz w:val="24"/>
          <w:szCs w:val="24"/>
        </w:rPr>
        <w:t xml:space="preserve"> motyvuoti asmenis gyventi sveiką gyvenimo būdą, ugdyti socialinius įgūdžius, stiprinti psichologinį atsparumą ir skatinti integraciją į darbo rinką bei visuomeninį gyvenimą.</w:t>
      </w:r>
      <w:r>
        <w:rPr>
          <w:rFonts w:ascii="Times New Roman" w:eastAsia="Calibri" w:hAnsi="Times New Roman" w:cs="Times New Roman"/>
          <w:sz w:val="24"/>
          <w:szCs w:val="24"/>
        </w:rPr>
        <w:t xml:space="preserve"> Asmenims </w:t>
      </w:r>
      <w:r w:rsidR="00935914" w:rsidRPr="00935914">
        <w:rPr>
          <w:rFonts w:ascii="Times New Roman" w:eastAsia="Calibri" w:hAnsi="Times New Roman" w:cs="Times New Roman"/>
          <w:sz w:val="24"/>
          <w:szCs w:val="24"/>
        </w:rPr>
        <w:t xml:space="preserve"> suteikiama informacija apie reabilitacijos, psichologinės ar socialinės pagalbos paslaugas, kurios gali padėti išvengti priklausomybių ar su jomis kovoti.</w:t>
      </w:r>
      <w:r>
        <w:rPr>
          <w:rFonts w:ascii="Times New Roman" w:eastAsia="Calibri" w:hAnsi="Times New Roman" w:cs="Times New Roman"/>
          <w:sz w:val="24"/>
          <w:szCs w:val="24"/>
        </w:rPr>
        <w:t xml:space="preserve"> </w:t>
      </w:r>
    </w:p>
    <w:p w14:paraId="7408905D" w14:textId="0873DD60" w:rsidR="00E04496" w:rsidRPr="00935914" w:rsidRDefault="00E04496" w:rsidP="005529A6">
      <w:pPr>
        <w:spacing w:after="0" w:line="240" w:lineRule="auto"/>
        <w:ind w:firstLine="851"/>
        <w:jc w:val="both"/>
        <w:rPr>
          <w:rFonts w:ascii="Times New Roman" w:eastAsia="Calibri" w:hAnsi="Times New Roman" w:cs="Times New Roman"/>
          <w:sz w:val="24"/>
          <w:szCs w:val="24"/>
        </w:rPr>
      </w:pPr>
      <w:r w:rsidRPr="00E04496">
        <w:rPr>
          <w:rFonts w:ascii="Times New Roman" w:eastAsia="Calibri" w:hAnsi="Times New Roman" w:cs="Times New Roman"/>
          <w:sz w:val="24"/>
          <w:szCs w:val="24"/>
        </w:rPr>
        <w:t xml:space="preserve">Priklausomybių ligų konsultanto pagrindinis </w:t>
      </w:r>
      <w:r>
        <w:rPr>
          <w:rFonts w:ascii="Times New Roman" w:eastAsia="Calibri" w:hAnsi="Times New Roman" w:cs="Times New Roman"/>
          <w:sz w:val="24"/>
          <w:szCs w:val="24"/>
        </w:rPr>
        <w:t xml:space="preserve">individualių konsultacijų </w:t>
      </w:r>
      <w:r w:rsidRPr="00E04496">
        <w:rPr>
          <w:rFonts w:ascii="Times New Roman" w:eastAsia="Calibri" w:hAnsi="Times New Roman" w:cs="Times New Roman"/>
          <w:sz w:val="24"/>
          <w:szCs w:val="24"/>
        </w:rPr>
        <w:t xml:space="preserve">tikslas – padėti asmenims, susiduriantiems su priklausomybėmis (nuo psichoaktyviųjų medžiagų, alkoholio, lošimų ar kitų žalingų įpročių), atpažinti ir suprasti savo problemą, motyvuoti keisti žalingą elgesį bei padėti </w:t>
      </w:r>
      <w:r w:rsidRPr="00E04496">
        <w:rPr>
          <w:rFonts w:ascii="Times New Roman" w:eastAsia="Calibri" w:hAnsi="Times New Roman" w:cs="Times New Roman"/>
          <w:sz w:val="24"/>
          <w:szCs w:val="24"/>
        </w:rPr>
        <w:lastRenderedPageBreak/>
        <w:t>žengti pirmuosius žingsnius sveikimo link. Konsultantas taip pat siekia stiprinti kliento vidinius resursus ir gebėjimą savarankiškai spręsti su priklausomybe susijusias</w:t>
      </w:r>
    </w:p>
    <w:p w14:paraId="59E159FB" w14:textId="4D907CD6" w:rsidR="00935914" w:rsidRPr="00935914" w:rsidRDefault="00E04496" w:rsidP="005529A6">
      <w:pPr>
        <w:spacing w:after="0" w:line="240" w:lineRule="auto"/>
        <w:ind w:firstLine="851"/>
        <w:jc w:val="both"/>
        <w:rPr>
          <w:rFonts w:ascii="Times New Roman" w:eastAsia="Calibri" w:hAnsi="Times New Roman" w:cs="Times New Roman"/>
          <w:sz w:val="24"/>
          <w:szCs w:val="24"/>
        </w:rPr>
      </w:pPr>
      <w:r w:rsidRPr="00E04496">
        <w:rPr>
          <w:rFonts w:ascii="Times New Roman" w:eastAsia="Calibri" w:hAnsi="Times New Roman" w:cs="Times New Roman"/>
          <w:sz w:val="24"/>
          <w:szCs w:val="24"/>
        </w:rPr>
        <w:t>Atsižvelgiant į esamą poreikį individualių ir grupinių konsultacijų numatytas valandų skaičius gali keistis. Vertinant realų paslaugų gavėjų poreikį paslaugos organizuojamos pagal tikslingumą kokios formos psichologo konsultacijos turi didesnę teigiamą naudą.</w:t>
      </w:r>
    </w:p>
    <w:p w14:paraId="4EDCA39F" w14:textId="6095F1BA" w:rsidR="00E73EAE" w:rsidRPr="00EC5F9E" w:rsidRDefault="003F3613" w:rsidP="005529A6">
      <w:pPr>
        <w:spacing w:after="0" w:line="240" w:lineRule="auto"/>
        <w:ind w:firstLine="851"/>
        <w:jc w:val="both"/>
        <w:rPr>
          <w:rFonts w:ascii="Times New Roman" w:hAnsi="Times New Roman" w:cs="Times New Roman"/>
          <w:b/>
          <w:bCs/>
          <w:sz w:val="24"/>
          <w:szCs w:val="24"/>
        </w:rPr>
      </w:pPr>
      <w:r>
        <w:rPr>
          <w:rFonts w:ascii="Times New Roman" w:hAnsi="Times New Roman" w:cs="Times New Roman"/>
          <w:b/>
          <w:bCs/>
          <w:sz w:val="24"/>
          <w:szCs w:val="24"/>
        </w:rPr>
        <w:t>1</w:t>
      </w:r>
      <w:r w:rsidR="00E04496">
        <w:rPr>
          <w:rFonts w:ascii="Times New Roman" w:hAnsi="Times New Roman" w:cs="Times New Roman"/>
          <w:b/>
          <w:bCs/>
          <w:sz w:val="24"/>
          <w:szCs w:val="24"/>
        </w:rPr>
        <w:t>1</w:t>
      </w:r>
      <w:r w:rsidR="001828F7" w:rsidRPr="001828F7">
        <w:rPr>
          <w:rFonts w:ascii="Times New Roman" w:hAnsi="Times New Roman" w:cs="Times New Roman"/>
          <w:b/>
          <w:bCs/>
          <w:sz w:val="24"/>
          <w:szCs w:val="24"/>
        </w:rPr>
        <w:t>. Taikomi žalieji reikalavimai</w:t>
      </w:r>
      <w:r w:rsidR="001828F7">
        <w:rPr>
          <w:rFonts w:ascii="Times New Roman" w:hAnsi="Times New Roman" w:cs="Times New Roman"/>
          <w:sz w:val="24"/>
          <w:szCs w:val="24"/>
        </w:rPr>
        <w:t xml:space="preserve"> - </w:t>
      </w:r>
      <w:r w:rsidR="00EC5F9E" w:rsidRPr="00EC5F9E">
        <w:rPr>
          <w:rFonts w:ascii="Times New Roman" w:hAnsi="Times New Roman" w:cs="Times New Roman"/>
          <w:sz w:val="24"/>
          <w:szCs w:val="24"/>
        </w:rPr>
        <w:t>vadovaujantis Lietuvos Respublikos aplinkos ministro 2011 m. birželio 28 d. įsakymu Nr. D1-508 „Dėl aplinkos apsaugos kriterijų taikymo, vykdant žaliuosius pirkimus, tvarkos aprašo patvirtinimo“ 4.4.3. p. perkama tik nematerialaus pobūdžio (intelektinė) ar kitokia paslauga, nesusijusi su materialaus objekto sukūrimu, kurios teikimo metu nėra numatomas reikšmingas neigiamas poveikis aplinkai, nesukuriamas taršos šaltinis ir negeneruojamos atliekos. Paslaugų teikėjas Paslaugų teikimo metu turi reikiamą medžiagą ir dokumentus pateikti elektroniniu būdu.</w:t>
      </w:r>
      <w:r w:rsidR="0016321B" w:rsidRPr="0016321B">
        <w:rPr>
          <w:rFonts w:ascii="Times New Roman" w:hAnsi="Times New Roman" w:cs="Times New Roman"/>
          <w:b/>
          <w:bCs/>
          <w:sz w:val="24"/>
          <w:szCs w:val="24"/>
        </w:rPr>
        <w:t xml:space="preserve"> </w:t>
      </w:r>
    </w:p>
    <w:sectPr w:rsidR="00E73EAE" w:rsidRPr="00EC5F9E" w:rsidSect="005529A6">
      <w:pgSz w:w="11906" w:h="16838" w:code="9"/>
      <w:pgMar w:top="709" w:right="567" w:bottom="709" w:left="184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C0B5B"/>
    <w:multiLevelType w:val="hybridMultilevel"/>
    <w:tmpl w:val="65481224"/>
    <w:lvl w:ilvl="0" w:tplc="2EFA85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030C1E"/>
    <w:multiLevelType w:val="hybridMultilevel"/>
    <w:tmpl w:val="742401B4"/>
    <w:lvl w:ilvl="0" w:tplc="2BD4C7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1E5A73"/>
    <w:multiLevelType w:val="hybridMultilevel"/>
    <w:tmpl w:val="B588AA4A"/>
    <w:lvl w:ilvl="0" w:tplc="0E3A1568">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1225453">
    <w:abstractNumId w:val="0"/>
  </w:num>
  <w:num w:numId="2" w16cid:durableId="623342816">
    <w:abstractNumId w:val="1"/>
  </w:num>
  <w:num w:numId="3" w16cid:durableId="20785517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235"/>
    <w:rsid w:val="00006682"/>
    <w:rsid w:val="0015798E"/>
    <w:rsid w:val="0016321B"/>
    <w:rsid w:val="001828F7"/>
    <w:rsid w:val="001F198B"/>
    <w:rsid w:val="002506DA"/>
    <w:rsid w:val="00257048"/>
    <w:rsid w:val="002579EC"/>
    <w:rsid w:val="0027161B"/>
    <w:rsid w:val="002D5DAC"/>
    <w:rsid w:val="003272FC"/>
    <w:rsid w:val="00354E6F"/>
    <w:rsid w:val="00356F96"/>
    <w:rsid w:val="003C2779"/>
    <w:rsid w:val="003F3613"/>
    <w:rsid w:val="0048482F"/>
    <w:rsid w:val="004D4AB2"/>
    <w:rsid w:val="00504531"/>
    <w:rsid w:val="005163C3"/>
    <w:rsid w:val="00535B43"/>
    <w:rsid w:val="00550DEF"/>
    <w:rsid w:val="005529A6"/>
    <w:rsid w:val="00567E3A"/>
    <w:rsid w:val="00595446"/>
    <w:rsid w:val="00615A39"/>
    <w:rsid w:val="0064287D"/>
    <w:rsid w:val="00660CD7"/>
    <w:rsid w:val="00685E7C"/>
    <w:rsid w:val="00695263"/>
    <w:rsid w:val="00725C3D"/>
    <w:rsid w:val="0075739B"/>
    <w:rsid w:val="00853425"/>
    <w:rsid w:val="00874F52"/>
    <w:rsid w:val="008B0235"/>
    <w:rsid w:val="008E1E5C"/>
    <w:rsid w:val="00935914"/>
    <w:rsid w:val="009B2C85"/>
    <w:rsid w:val="009D0C73"/>
    <w:rsid w:val="009E784B"/>
    <w:rsid w:val="00A20123"/>
    <w:rsid w:val="00A75470"/>
    <w:rsid w:val="00AF0409"/>
    <w:rsid w:val="00AF1BC8"/>
    <w:rsid w:val="00AF2076"/>
    <w:rsid w:val="00AF7C90"/>
    <w:rsid w:val="00B101C6"/>
    <w:rsid w:val="00B65EFC"/>
    <w:rsid w:val="00B96A82"/>
    <w:rsid w:val="00C402F6"/>
    <w:rsid w:val="00C651B8"/>
    <w:rsid w:val="00C7473D"/>
    <w:rsid w:val="00C75C48"/>
    <w:rsid w:val="00D417A3"/>
    <w:rsid w:val="00DB1AD0"/>
    <w:rsid w:val="00E04496"/>
    <w:rsid w:val="00E73EAE"/>
    <w:rsid w:val="00EA6683"/>
    <w:rsid w:val="00EC5F9E"/>
    <w:rsid w:val="00ED4A52"/>
    <w:rsid w:val="00EE5E5F"/>
    <w:rsid w:val="00EE68A7"/>
    <w:rsid w:val="00F03A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D21BF"/>
  <w15:chartTrackingRefBased/>
  <w15:docId w15:val="{8E79C339-D395-4DE8-80D7-DA0A2468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954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854946">
      <w:bodyDiv w:val="1"/>
      <w:marLeft w:val="0"/>
      <w:marRight w:val="0"/>
      <w:marTop w:val="0"/>
      <w:marBottom w:val="0"/>
      <w:divBdr>
        <w:top w:val="none" w:sz="0" w:space="0" w:color="auto"/>
        <w:left w:val="none" w:sz="0" w:space="0" w:color="auto"/>
        <w:bottom w:val="none" w:sz="0" w:space="0" w:color="auto"/>
        <w:right w:val="none" w:sz="0" w:space="0" w:color="auto"/>
      </w:divBdr>
    </w:div>
    <w:div w:id="18802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2</Pages>
  <Words>3263</Words>
  <Characters>1861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AisteP</dc:creator>
  <cp:keywords/>
  <dc:description/>
  <cp:lastModifiedBy>Indrė Lapė</cp:lastModifiedBy>
  <cp:revision>40</cp:revision>
  <dcterms:created xsi:type="dcterms:W3CDTF">2023-05-30T12:13:00Z</dcterms:created>
  <dcterms:modified xsi:type="dcterms:W3CDTF">2025-06-03T13:16:00Z</dcterms:modified>
</cp:coreProperties>
</file>